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D44" w:rsidRPr="005448AA" w:rsidRDefault="003702A1" w:rsidP="008D30C2">
      <w:pPr>
        <w:spacing w:before="12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t>К</w:t>
      </w:r>
      <w:r w:rsidR="00CE1D44" w:rsidRPr="005448AA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урс </w:t>
      </w:r>
      <w:r>
        <w:rPr>
          <w:rFonts w:ascii="Arial" w:eastAsia="Times New Roman" w:hAnsi="Arial" w:cs="Arial"/>
          <w:b/>
          <w:sz w:val="28"/>
          <w:szCs w:val="28"/>
          <w:lang w:eastAsia="ru-RU"/>
        </w:rPr>
        <w:t>«Директор по безопасности»</w:t>
      </w:r>
      <w:bookmarkStart w:id="0" w:name="_GoBack"/>
      <w:bookmarkEnd w:id="0"/>
    </w:p>
    <w:p w:rsidR="00116785" w:rsidRDefault="00116785" w:rsidP="00116785">
      <w:pPr>
        <w:shd w:val="clear" w:color="auto" w:fill="FFFFFF"/>
        <w:spacing w:after="0" w:line="240" w:lineRule="auto"/>
        <w:jc w:val="both"/>
        <w:outlineLvl w:val="2"/>
        <w:rPr>
          <w:rFonts w:ascii="Arial" w:eastAsia="Times New Roman" w:hAnsi="Arial" w:cs="Arial"/>
          <w:color w:val="272727"/>
          <w:sz w:val="24"/>
          <w:szCs w:val="24"/>
          <w:lang w:eastAsia="ru-RU"/>
        </w:rPr>
      </w:pPr>
    </w:p>
    <w:p w:rsidR="003702A1" w:rsidRPr="003702A1" w:rsidRDefault="003702A1" w:rsidP="0088521B">
      <w:pPr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3702A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День 1</w:t>
      </w:r>
    </w:p>
    <w:p w:rsidR="003702A1" w:rsidRPr="003702A1" w:rsidRDefault="0088521B" w:rsidP="0088521B">
      <w:pPr>
        <w:spacing w:after="0" w:line="240" w:lineRule="auto"/>
        <w:jc w:val="both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«</w:t>
      </w:r>
      <w:r w:rsidR="003702A1" w:rsidRPr="003702A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Система корпоративной безопасности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и </w:t>
      </w:r>
      <w:r w:rsidR="003702A1" w:rsidRPr="003702A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Политика безопасности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</w:t>
      </w:r>
      <w:r w:rsidR="003702A1" w:rsidRPr="003702A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омпании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»</w:t>
      </w:r>
    </w:p>
    <w:p w:rsidR="003702A1" w:rsidRPr="003702A1" w:rsidRDefault="003702A1" w:rsidP="00DD1921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02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Основные понятия теории безопасности. Объект безопасности (Что защищаем?). Угроза (От чего защищаем?). Субъект безопасности (Кто защищает?)</w:t>
      </w:r>
    </w:p>
    <w:p w:rsidR="003702A1" w:rsidRPr="003702A1" w:rsidRDefault="003702A1" w:rsidP="00DD1921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02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Угрозы безопасности. Риски. Ущербы</w:t>
      </w:r>
    </w:p>
    <w:p w:rsidR="003702A1" w:rsidRPr="003702A1" w:rsidRDefault="003702A1" w:rsidP="00DD1921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02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Система безопасности бизнеса (структура, задачи, принципы построения)</w:t>
      </w:r>
    </w:p>
    <w:p w:rsidR="003702A1" w:rsidRPr="003702A1" w:rsidRDefault="003702A1" w:rsidP="00DD1921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02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Служба безопасности — основа системы безопасности компании</w:t>
      </w:r>
    </w:p>
    <w:p w:rsidR="003702A1" w:rsidRPr="003702A1" w:rsidRDefault="003702A1" w:rsidP="00DD1921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02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Политика безопасности бизнеса. Подходы к построению</w:t>
      </w:r>
    </w:p>
    <w:p w:rsidR="003702A1" w:rsidRPr="003702A1" w:rsidRDefault="003702A1" w:rsidP="00DD1921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02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Особенности проведения политики безопасности в условиях кризиса. Участие СБ в антикризисных мероприятиях</w:t>
      </w:r>
    </w:p>
    <w:p w:rsidR="003702A1" w:rsidRPr="003702A1" w:rsidRDefault="003702A1" w:rsidP="00DD1921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02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Особенности политики корпоративной безопасности в зарубежных странах</w:t>
      </w:r>
    </w:p>
    <w:p w:rsidR="003702A1" w:rsidRPr="003702A1" w:rsidRDefault="003702A1" w:rsidP="00DD1921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02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Обеспечение безопасности бизнеса в представительствах иностранных компаний, действующих на территории России, холдингах, дочерних компаниях, в компаниях, имеющих сложную организационную (территориально разделенную) структуру</w:t>
      </w:r>
    </w:p>
    <w:p w:rsidR="003702A1" w:rsidRPr="003702A1" w:rsidRDefault="003702A1" w:rsidP="0088521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02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Практикум «Пошаговая методика разработки политики безопасности компании»</w:t>
      </w:r>
    </w:p>
    <w:p w:rsidR="0088521B" w:rsidRDefault="0088521B" w:rsidP="0088521B">
      <w:pPr>
        <w:spacing w:after="0" w:line="240" w:lineRule="auto"/>
        <w:jc w:val="both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3702A1" w:rsidRPr="003702A1" w:rsidRDefault="0088521B" w:rsidP="0088521B">
      <w:pPr>
        <w:spacing w:after="0" w:line="240" w:lineRule="auto"/>
        <w:jc w:val="both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«</w:t>
      </w:r>
      <w:r w:rsidR="003702A1" w:rsidRPr="003702A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Правовая защита бизнеса как составная часть системы безопасности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</w:t>
      </w:r>
      <w:r w:rsidR="003702A1" w:rsidRPr="003702A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омпании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»</w:t>
      </w:r>
    </w:p>
    <w:p w:rsidR="003702A1" w:rsidRPr="003702A1" w:rsidRDefault="003702A1" w:rsidP="00DD1921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02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Законодательство Российской Федерации в области корпоративной безопасности. Новое в законодательстве Российской Федерации по вопросам охранной и детективной деятельности</w:t>
      </w:r>
    </w:p>
    <w:p w:rsidR="003702A1" w:rsidRPr="003702A1" w:rsidRDefault="003702A1" w:rsidP="00DD1921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02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Основные направления работы СБ и юристов компании при проведении мероприятий по правовой защите бизнеса. Превентивные организационные приемы защиты при взаимодействии с государственными контролирующими и правоохранительными органами</w:t>
      </w:r>
    </w:p>
    <w:p w:rsidR="003702A1" w:rsidRPr="003702A1" w:rsidRDefault="003702A1" w:rsidP="00DD1921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02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Виды проверок (налоговые, в рамках государственного контроля по выявлению административных правонарушений и т.д.). Права и обязанности государственных органов в процессе осуществления ими проверок и иных контрольных и надзорных мероприятий</w:t>
      </w:r>
    </w:p>
    <w:p w:rsidR="003702A1" w:rsidRPr="003702A1" w:rsidRDefault="003702A1" w:rsidP="00DD1921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02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Действия сотрудников компании и СБ в ситуациях, возникших при проведении государственными органами проверок и иных контрольных и надзорных мероприятий</w:t>
      </w:r>
    </w:p>
    <w:p w:rsidR="003702A1" w:rsidRPr="003702A1" w:rsidRDefault="003702A1" w:rsidP="00DD1921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02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Порядок составления протокола об административном правонарушении. Процедура наложения административного взыскания</w:t>
      </w:r>
    </w:p>
    <w:p w:rsidR="003702A1" w:rsidRPr="003702A1" w:rsidRDefault="003702A1" w:rsidP="00DD1921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02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Методики взаимодействия с государственными контролирующими и правоохранительными органами, применяемые при защите интересов компании</w:t>
      </w:r>
    </w:p>
    <w:p w:rsidR="003702A1" w:rsidRPr="003702A1" w:rsidRDefault="003702A1" w:rsidP="0088521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02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Практикум «Разбор практик поведения сотрудников СБ при проверках компании государственными контролирующими органами»</w:t>
      </w:r>
    </w:p>
    <w:p w:rsidR="0088521B" w:rsidRDefault="0088521B" w:rsidP="0088521B">
      <w:pPr>
        <w:spacing w:after="0" w:line="240" w:lineRule="auto"/>
        <w:jc w:val="both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3702A1" w:rsidRPr="003702A1" w:rsidRDefault="0088521B" w:rsidP="0088521B">
      <w:pPr>
        <w:spacing w:after="0" w:line="240" w:lineRule="auto"/>
        <w:jc w:val="both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«</w:t>
      </w:r>
      <w:r w:rsidR="003702A1" w:rsidRPr="003702A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Служба безопасности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</w:t>
      </w:r>
      <w:r w:rsidR="003702A1" w:rsidRPr="003702A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омпании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»</w:t>
      </w:r>
    </w:p>
    <w:p w:rsidR="003702A1" w:rsidRPr="003702A1" w:rsidRDefault="003702A1" w:rsidP="00DD1921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02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Правовая сторона деятельности службы безопасности компании</w:t>
      </w:r>
    </w:p>
    <w:p w:rsidR="003702A1" w:rsidRPr="003702A1" w:rsidRDefault="003702A1" w:rsidP="00DD1921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02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Место СБ в структуре компании. Взаимодействие с акционерами, владельцами и руководителями бизнеса</w:t>
      </w:r>
    </w:p>
    <w:p w:rsidR="003702A1" w:rsidRPr="003702A1" w:rsidRDefault="003702A1" w:rsidP="00DD1921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02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Положение о службе безопасности компании</w:t>
      </w:r>
    </w:p>
    <w:p w:rsidR="003702A1" w:rsidRPr="003702A1" w:rsidRDefault="003702A1" w:rsidP="00DD1921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02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Компетенции сотрудников СБ, их функции, права и обязанности</w:t>
      </w:r>
    </w:p>
    <w:p w:rsidR="003702A1" w:rsidRPr="003702A1" w:rsidRDefault="003702A1" w:rsidP="00DD1921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02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Этический кодекс поведения сотрудников СБ компании. Мотивирование сотрудников</w:t>
      </w:r>
    </w:p>
    <w:p w:rsidR="003702A1" w:rsidRPr="003702A1" w:rsidRDefault="003702A1" w:rsidP="00DD1921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02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Управление службой безопасности компании. Требования к начальнику СБ, черты характера, профессиональные качества, образовательный уровень, опыт работы</w:t>
      </w:r>
    </w:p>
    <w:p w:rsidR="003702A1" w:rsidRPr="003702A1" w:rsidRDefault="003702A1" w:rsidP="0088521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02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Практикум «Составление этического кодекса сотрудников СБ»</w:t>
      </w:r>
    </w:p>
    <w:p w:rsidR="0088521B" w:rsidRDefault="0088521B" w:rsidP="0088521B">
      <w:pPr>
        <w:spacing w:after="0" w:line="240" w:lineRule="auto"/>
        <w:jc w:val="both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3702A1" w:rsidRPr="003702A1" w:rsidRDefault="0088521B" w:rsidP="0088521B">
      <w:pPr>
        <w:spacing w:after="0" w:line="240" w:lineRule="auto"/>
        <w:jc w:val="both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«</w:t>
      </w:r>
      <w:r w:rsidR="003702A1" w:rsidRPr="003702A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Экономические аспекты обеспечения безопасности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</w:t>
      </w:r>
      <w:r w:rsidR="003702A1" w:rsidRPr="003702A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омпании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»</w:t>
      </w:r>
    </w:p>
    <w:p w:rsidR="003702A1" w:rsidRPr="003702A1" w:rsidRDefault="003702A1" w:rsidP="00DD1921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02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Анализ деятельности СБ компании. Аудит безопасности компании</w:t>
      </w:r>
    </w:p>
    <w:p w:rsidR="003702A1" w:rsidRPr="003702A1" w:rsidRDefault="003702A1" w:rsidP="00DD1921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02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Оценка эффективности системы безопасности предприятия</w:t>
      </w:r>
    </w:p>
    <w:p w:rsidR="003702A1" w:rsidRPr="003702A1" w:rsidRDefault="003702A1" w:rsidP="00DD1921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02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Методики оценки стоимости организационных, технических и иных методов обеспечения безопасности предприятия</w:t>
      </w:r>
    </w:p>
    <w:p w:rsidR="003702A1" w:rsidRPr="003702A1" w:rsidRDefault="003702A1" w:rsidP="00DD1921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02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Финансирование службы безопасности компании</w:t>
      </w:r>
    </w:p>
    <w:p w:rsidR="003702A1" w:rsidRPr="003702A1" w:rsidRDefault="003702A1" w:rsidP="0088521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02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Практикум «Разбор кейса по аудиту безопасности компании (на примере конкретной компании)»</w:t>
      </w:r>
    </w:p>
    <w:p w:rsidR="0088521B" w:rsidRDefault="0088521B" w:rsidP="0088521B">
      <w:pPr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3702A1" w:rsidRPr="003702A1" w:rsidRDefault="003702A1" w:rsidP="0088521B">
      <w:pPr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3702A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День 2</w:t>
      </w:r>
    </w:p>
    <w:p w:rsidR="003702A1" w:rsidRPr="003702A1" w:rsidRDefault="0088521B" w:rsidP="0088521B">
      <w:pPr>
        <w:spacing w:after="0" w:line="240" w:lineRule="auto"/>
        <w:jc w:val="both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«</w:t>
      </w:r>
      <w:r w:rsidR="003702A1" w:rsidRPr="003702A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Информационно-аналитическ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ая работа, к</w:t>
      </w:r>
      <w:r w:rsidR="003702A1" w:rsidRPr="003702A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онкурентная разведка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и </w:t>
      </w:r>
      <w:r w:rsidR="003702A1" w:rsidRPr="003702A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противодействие экономическому шпионажу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»</w:t>
      </w:r>
    </w:p>
    <w:p w:rsidR="003702A1" w:rsidRPr="003702A1" w:rsidRDefault="003702A1" w:rsidP="00DD1921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02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Информационное пространство бизнеса. Цели и задачи системы информационного мониторинга</w:t>
      </w:r>
    </w:p>
    <w:p w:rsidR="003702A1" w:rsidRPr="003702A1" w:rsidRDefault="003702A1" w:rsidP="00DD1921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02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Основные понятия конкурентной разведки. Стратегические и тактические задачи КР</w:t>
      </w:r>
    </w:p>
    <w:p w:rsidR="003702A1" w:rsidRPr="003702A1" w:rsidRDefault="003702A1" w:rsidP="00DD1921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02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Правовые и этические нормы конкурентной разведки. Конкурентная разведка и промышленный шпионаж: сходство и различие. Этический кодекс</w:t>
      </w:r>
    </w:p>
    <w:p w:rsidR="003702A1" w:rsidRPr="003702A1" w:rsidRDefault="003702A1" w:rsidP="00DD1921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02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Разведывательный цикл. Постановка задачи и планирование операций. Создание рубрикатора</w:t>
      </w:r>
    </w:p>
    <w:p w:rsidR="003702A1" w:rsidRPr="003702A1" w:rsidRDefault="003702A1" w:rsidP="00DD1921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02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Метод раннего конкурентного предупреждения. «Треугольник </w:t>
      </w:r>
      <w:proofErr w:type="spellStart"/>
      <w:r w:rsidRPr="003702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Джилада</w:t>
      </w:r>
      <w:proofErr w:type="spellEnd"/>
      <w:r w:rsidRPr="003702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</w:p>
    <w:p w:rsidR="003702A1" w:rsidRPr="003702A1" w:rsidRDefault="003702A1" w:rsidP="00DD1921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02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Организация службы КР на предприятии</w:t>
      </w:r>
    </w:p>
    <w:p w:rsidR="003702A1" w:rsidRPr="003702A1" w:rsidRDefault="003702A1" w:rsidP="0088521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02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Практикум «Разбор применения метода раннего конкурентного предупреждения для предприятий малого и среднего бизнеса»</w:t>
      </w:r>
    </w:p>
    <w:p w:rsidR="0088521B" w:rsidRDefault="0088521B" w:rsidP="0088521B">
      <w:pPr>
        <w:spacing w:after="0" w:line="240" w:lineRule="auto"/>
        <w:jc w:val="both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3702A1" w:rsidRPr="003702A1" w:rsidRDefault="0088521B" w:rsidP="0088521B">
      <w:pPr>
        <w:spacing w:after="0" w:line="240" w:lineRule="auto"/>
        <w:jc w:val="both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«</w:t>
      </w:r>
      <w:r w:rsidR="003702A1" w:rsidRPr="003702A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Методы сбора и анализа информации в конкурентной разведке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»</w:t>
      </w:r>
    </w:p>
    <w:p w:rsidR="003702A1" w:rsidRPr="003702A1" w:rsidRDefault="003702A1" w:rsidP="00DD1921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02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Классификация информации. Первичная и вторичная информация</w:t>
      </w:r>
    </w:p>
    <w:p w:rsidR="003702A1" w:rsidRPr="003702A1" w:rsidRDefault="003702A1" w:rsidP="00DD1921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02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Качественные характеристики информации и источников информации (достоверность, надежность, актуальность и др.). Оценка информации по методу Кента</w:t>
      </w:r>
    </w:p>
    <w:p w:rsidR="003702A1" w:rsidRPr="003702A1" w:rsidRDefault="003702A1" w:rsidP="00DD1921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02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Информационные источники. Классификация информационных источников</w:t>
      </w:r>
    </w:p>
    <w:p w:rsidR="003702A1" w:rsidRPr="003702A1" w:rsidRDefault="003702A1" w:rsidP="00DD1921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02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Информационные помехи и информационное поле руководителя</w:t>
      </w:r>
    </w:p>
    <w:p w:rsidR="003702A1" w:rsidRPr="003702A1" w:rsidRDefault="003702A1" w:rsidP="00DD1921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02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Методы сбора информации. Полевые и кабинетные методы</w:t>
      </w:r>
    </w:p>
    <w:p w:rsidR="003702A1" w:rsidRPr="003702A1" w:rsidRDefault="003702A1" w:rsidP="00DD1921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02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Алгоритм анализа. Классификация методов</w:t>
      </w:r>
    </w:p>
    <w:p w:rsidR="003702A1" w:rsidRPr="003702A1" w:rsidRDefault="003702A1" w:rsidP="00DD1921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02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Анализ конкурентной среды. Модель пяти сил Майкла Портера</w:t>
      </w:r>
    </w:p>
    <w:p w:rsidR="003702A1" w:rsidRPr="003702A1" w:rsidRDefault="003702A1" w:rsidP="00DD1921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02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Методы анализа конкурентной разведки. Метод SWOT</w:t>
      </w:r>
    </w:p>
    <w:p w:rsidR="003702A1" w:rsidRPr="003702A1" w:rsidRDefault="003702A1" w:rsidP="00DD1921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02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Причинно-следственный анализ. Контент-анализ. Ситуационный (</w:t>
      </w:r>
      <w:proofErr w:type="spellStart"/>
      <w:r w:rsidRPr="003702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Ивент</w:t>
      </w:r>
      <w:proofErr w:type="spellEnd"/>
      <w:r w:rsidRPr="003702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анализ</w:t>
      </w:r>
    </w:p>
    <w:p w:rsidR="003702A1" w:rsidRPr="003702A1" w:rsidRDefault="003702A1" w:rsidP="00DD1921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02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Экспертные анализы. Диверсионный анализ</w:t>
      </w:r>
    </w:p>
    <w:p w:rsidR="003702A1" w:rsidRPr="003702A1" w:rsidRDefault="003702A1" w:rsidP="00DD1921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02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Представление результатов КР лицу, принимающему решения. Типы аналитических документов</w:t>
      </w:r>
    </w:p>
    <w:p w:rsidR="003702A1" w:rsidRPr="003702A1" w:rsidRDefault="003702A1" w:rsidP="0088521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02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Практикум «Рассмотрение алгоритма диверсионного анализа при решении конкретной задачи»</w:t>
      </w:r>
    </w:p>
    <w:p w:rsidR="003702A1" w:rsidRPr="003702A1" w:rsidRDefault="0088521B" w:rsidP="0088521B">
      <w:pPr>
        <w:spacing w:after="0" w:line="240" w:lineRule="auto"/>
        <w:jc w:val="both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«</w:t>
      </w:r>
      <w:r w:rsidR="003702A1" w:rsidRPr="003702A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Применение новых информационных технологий в деятельности службы безопасности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»</w:t>
      </w:r>
    </w:p>
    <w:p w:rsidR="003702A1" w:rsidRPr="003702A1" w:rsidRDefault="003702A1" w:rsidP="00DD1921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02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Российские и зарубежные профессиональные базы данных. Краткий анализ. </w:t>
      </w:r>
      <w:proofErr w:type="spellStart"/>
      <w:r w:rsidRPr="003702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Интегрум</w:t>
      </w:r>
      <w:proofErr w:type="spellEnd"/>
      <w:r w:rsidRPr="003702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Интерфакс/СПАРК. </w:t>
      </w:r>
      <w:proofErr w:type="spellStart"/>
      <w:r w:rsidRPr="003702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Factiva</w:t>
      </w:r>
      <w:proofErr w:type="spellEnd"/>
      <w:r w:rsidRPr="003702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proofErr w:type="spellStart"/>
      <w:r w:rsidRPr="003702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Lexis-Nexis</w:t>
      </w:r>
      <w:proofErr w:type="spellEnd"/>
    </w:p>
    <w:p w:rsidR="003702A1" w:rsidRPr="003702A1" w:rsidRDefault="003702A1" w:rsidP="00DD1921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02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Интернет-источники. Социальные сети как источник информации. Интернет-разведка</w:t>
      </w:r>
    </w:p>
    <w:p w:rsidR="003702A1" w:rsidRPr="003702A1" w:rsidRDefault="003702A1" w:rsidP="00DD1921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02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Информационно-аналитические системы. </w:t>
      </w:r>
      <w:proofErr w:type="gramStart"/>
      <w:r w:rsidRPr="003702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Факт</w:t>
      </w:r>
      <w:proofErr w:type="gramEnd"/>
      <w:r w:rsidRPr="003702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как основа ИАС. Принципы работы ИАС</w:t>
      </w:r>
    </w:p>
    <w:p w:rsidR="003702A1" w:rsidRPr="003702A1" w:rsidRDefault="003702A1" w:rsidP="00DD1921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02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Классификация ИАС (</w:t>
      </w:r>
      <w:proofErr w:type="spellStart"/>
      <w:r w:rsidRPr="003702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Арион</w:t>
      </w:r>
      <w:proofErr w:type="spellEnd"/>
      <w:r w:rsidRPr="003702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Астарта, семейство I2, </w:t>
      </w:r>
      <w:proofErr w:type="spellStart"/>
      <w:r w:rsidRPr="003702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Palantir</w:t>
      </w:r>
      <w:proofErr w:type="spellEnd"/>
      <w:r w:rsidRPr="003702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Семантический архив, </w:t>
      </w:r>
      <w:proofErr w:type="spellStart"/>
      <w:r w:rsidRPr="003702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Аваланч</w:t>
      </w:r>
      <w:proofErr w:type="spellEnd"/>
      <w:r w:rsidRPr="003702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 др.)</w:t>
      </w:r>
    </w:p>
    <w:p w:rsidR="003702A1" w:rsidRPr="003702A1" w:rsidRDefault="003702A1" w:rsidP="00DD1921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02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Информационно-аналитическая система «Семантический архив». Структура. Принцип действия. Источники</w:t>
      </w:r>
    </w:p>
    <w:p w:rsidR="003702A1" w:rsidRPr="003702A1" w:rsidRDefault="003702A1" w:rsidP="0088521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02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Практикум «Сравнительный анализ различных информационно-аналитических систем (в зависимости от вида задачи)»</w:t>
      </w:r>
    </w:p>
    <w:p w:rsidR="0088521B" w:rsidRDefault="0088521B" w:rsidP="0088521B">
      <w:pPr>
        <w:spacing w:after="0" w:line="240" w:lineRule="auto"/>
        <w:jc w:val="both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3702A1" w:rsidRPr="003702A1" w:rsidRDefault="0088521B" w:rsidP="0088521B">
      <w:pPr>
        <w:spacing w:after="0" w:line="240" w:lineRule="auto"/>
        <w:jc w:val="both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«</w:t>
      </w:r>
      <w:r w:rsidR="003702A1" w:rsidRPr="003702A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Анализ надежности контрагентов и безопасности коммерческих предложений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»</w:t>
      </w:r>
    </w:p>
    <w:p w:rsidR="003702A1" w:rsidRPr="003702A1" w:rsidRDefault="003702A1" w:rsidP="00DD1921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02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Алгоритм определения надежности </w:t>
      </w:r>
      <w:proofErr w:type="gramStart"/>
      <w:r w:rsidRPr="003702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партнеров(</w:t>
      </w:r>
      <w:proofErr w:type="gramEnd"/>
      <w:r w:rsidRPr="003702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физических и юридических лиц). Формирование матрицы действий по проверке компании в зависимости от суммы сделки, предоплаты и иных условий</w:t>
      </w:r>
    </w:p>
    <w:p w:rsidR="003702A1" w:rsidRPr="003702A1" w:rsidRDefault="003702A1" w:rsidP="00DD1921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02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Применение метода </w:t>
      </w:r>
      <w:proofErr w:type="spellStart"/>
      <w:r w:rsidRPr="003702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Due</w:t>
      </w:r>
      <w:proofErr w:type="spellEnd"/>
      <w:r w:rsidRPr="003702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3702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Diligence</w:t>
      </w:r>
      <w:proofErr w:type="spellEnd"/>
      <w:r w:rsidRPr="003702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 анализе компании</w:t>
      </w:r>
    </w:p>
    <w:p w:rsidR="003702A1" w:rsidRPr="003702A1" w:rsidRDefault="003702A1" w:rsidP="00DD1921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02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Анализ финансовой устойчивости компании по представленным бухгалтерским отчетным документам (баланс, отчет о прибылях и убытках, отчет о движении капитала и т.д.). Анализ платежеспособности клиента</w:t>
      </w:r>
    </w:p>
    <w:p w:rsidR="003702A1" w:rsidRPr="003702A1" w:rsidRDefault="003702A1" w:rsidP="00DD1921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02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Анализ возможных кризисных ситуаций в деятельности компании на основе статистических методов, использующих информацию о времени деятельности компании, ее обороте и количестве работающих сотрудников</w:t>
      </w:r>
    </w:p>
    <w:p w:rsidR="003702A1" w:rsidRPr="003702A1" w:rsidRDefault="003702A1" w:rsidP="00DD1921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02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Анализ учредительных документов компании с позиции безопасности. Анализ атрибутов компании и фирменного стиля компании</w:t>
      </w:r>
    </w:p>
    <w:p w:rsidR="003702A1" w:rsidRPr="003702A1" w:rsidRDefault="003702A1" w:rsidP="00DD1921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02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Типы компаний, преследующие противоправные цели. Прогнозирование надежности организаций на основе растровых признаков опасности. Формирование рейтингов надежности партнеров</w:t>
      </w:r>
    </w:p>
    <w:p w:rsidR="003702A1" w:rsidRPr="003702A1" w:rsidRDefault="003702A1" w:rsidP="00DD1921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02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Анализ безопасности коммерческих предложений и договоров. Изучение инициаторов проекта, их интересов и деловой репутации. Изучение механизма получения прибыли</w:t>
      </w:r>
    </w:p>
    <w:p w:rsidR="003702A1" w:rsidRPr="003702A1" w:rsidRDefault="003702A1" w:rsidP="00DD1921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02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Анализ первого контакта. Поведенческие аспекты при выявлении ненадежного партнера</w:t>
      </w:r>
    </w:p>
    <w:p w:rsidR="003702A1" w:rsidRPr="003702A1" w:rsidRDefault="003702A1" w:rsidP="0088521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02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Практикум «Оценка возможностей применения новых информационных технологий (на примере системы СПАРК/Интерфакс) для проверки партнера»</w:t>
      </w:r>
    </w:p>
    <w:p w:rsidR="0088521B" w:rsidRDefault="0088521B" w:rsidP="0088521B">
      <w:pPr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3702A1" w:rsidRPr="003702A1" w:rsidRDefault="003702A1" w:rsidP="0088521B">
      <w:pPr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3702A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День 3</w:t>
      </w:r>
    </w:p>
    <w:p w:rsidR="003702A1" w:rsidRPr="003702A1" w:rsidRDefault="0088521B" w:rsidP="0088521B">
      <w:pPr>
        <w:spacing w:after="0" w:line="240" w:lineRule="auto"/>
        <w:jc w:val="both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«</w:t>
      </w:r>
      <w:r w:rsidR="003702A1" w:rsidRPr="003702A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Организационные и правовые методы защиты информации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»</w:t>
      </w:r>
    </w:p>
    <w:p w:rsidR="003702A1" w:rsidRPr="003702A1" w:rsidRDefault="003702A1" w:rsidP="00DD1921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02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Основные понятия информационной безопасности. Термины и определения</w:t>
      </w:r>
    </w:p>
    <w:p w:rsidR="003702A1" w:rsidRPr="003702A1" w:rsidRDefault="003702A1" w:rsidP="00DD1921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02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Правовые основы информационной безопасности. Концептуальные документы в области защиты информации</w:t>
      </w:r>
    </w:p>
    <w:p w:rsidR="003702A1" w:rsidRPr="003702A1" w:rsidRDefault="003702A1" w:rsidP="00DD1921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02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Ответственность за нарушения в сфере информационной безопасности</w:t>
      </w:r>
    </w:p>
    <w:p w:rsidR="003702A1" w:rsidRPr="003702A1" w:rsidRDefault="003702A1" w:rsidP="00DD1921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02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Методы и формы организационной защиты конфиденциальной информации</w:t>
      </w:r>
    </w:p>
    <w:p w:rsidR="003702A1" w:rsidRPr="003702A1" w:rsidRDefault="003702A1" w:rsidP="00DD1921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02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Организация защиты конфиденциальной информации при проведении закрытых мероприятий</w:t>
      </w:r>
    </w:p>
    <w:p w:rsidR="003702A1" w:rsidRPr="003702A1" w:rsidRDefault="003702A1" w:rsidP="0088521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02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Практикум «Алгоритм организации проведения совещания, на котором будут обсуждаться конфиденциальные планы предприятия, например, по выходу на новые рынки»</w:t>
      </w:r>
    </w:p>
    <w:p w:rsidR="0088521B" w:rsidRDefault="0088521B" w:rsidP="0088521B">
      <w:pPr>
        <w:spacing w:after="0" w:line="240" w:lineRule="auto"/>
        <w:jc w:val="both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3702A1" w:rsidRPr="003702A1" w:rsidRDefault="0088521B" w:rsidP="0088521B">
      <w:pPr>
        <w:spacing w:after="0" w:line="240" w:lineRule="auto"/>
        <w:jc w:val="both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«Угрозы и уязвимости в ИБ»</w:t>
      </w:r>
    </w:p>
    <w:p w:rsidR="003702A1" w:rsidRPr="003702A1" w:rsidRDefault="003702A1" w:rsidP="00DD1921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02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Правонарушения и преступления в информационной сфере</w:t>
      </w:r>
    </w:p>
    <w:p w:rsidR="003702A1" w:rsidRPr="003702A1" w:rsidRDefault="003702A1" w:rsidP="00DD1921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02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Каналы утечки информации</w:t>
      </w:r>
    </w:p>
    <w:p w:rsidR="003702A1" w:rsidRPr="003702A1" w:rsidRDefault="003702A1" w:rsidP="00DD1921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02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Обзор и классификация угроз информации, обрабатываемой СВТ и АС</w:t>
      </w:r>
    </w:p>
    <w:p w:rsidR="003702A1" w:rsidRPr="003702A1" w:rsidRDefault="003702A1" w:rsidP="00DD1921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02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Классификация компьютерных атак</w:t>
      </w:r>
    </w:p>
    <w:p w:rsidR="003702A1" w:rsidRPr="003702A1" w:rsidRDefault="003702A1" w:rsidP="00DD1921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02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Компьютерные вирусы и программные закладки</w:t>
      </w:r>
    </w:p>
    <w:p w:rsidR="003702A1" w:rsidRPr="003702A1" w:rsidRDefault="003702A1" w:rsidP="00DD1921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02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Модели нарушителей</w:t>
      </w:r>
    </w:p>
    <w:p w:rsidR="003702A1" w:rsidRPr="003702A1" w:rsidRDefault="003702A1" w:rsidP="00DD1921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02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Методы социальной инженерии</w:t>
      </w:r>
    </w:p>
    <w:p w:rsidR="003702A1" w:rsidRPr="003702A1" w:rsidRDefault="003702A1" w:rsidP="0088521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02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Практикум «Разбор алгоритма составления модели нарушителя для предприятий малого и среднего бизнеса»</w:t>
      </w:r>
    </w:p>
    <w:p w:rsidR="0088521B" w:rsidRDefault="0088521B" w:rsidP="0088521B">
      <w:pPr>
        <w:spacing w:after="0" w:line="240" w:lineRule="auto"/>
        <w:jc w:val="both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3702A1" w:rsidRPr="003702A1" w:rsidRDefault="0088521B" w:rsidP="0088521B">
      <w:pPr>
        <w:spacing w:after="0" w:line="240" w:lineRule="auto"/>
        <w:jc w:val="both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«</w:t>
      </w:r>
      <w:r w:rsidR="003702A1" w:rsidRPr="003702A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Программно-аппаратные методы защиты информации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»</w:t>
      </w:r>
    </w:p>
    <w:p w:rsidR="003702A1" w:rsidRPr="003702A1" w:rsidRDefault="003702A1" w:rsidP="00DD1921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02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Перечень аппаратно-программных средств защиты компьютерной информации</w:t>
      </w:r>
    </w:p>
    <w:p w:rsidR="003702A1" w:rsidRPr="003702A1" w:rsidRDefault="003702A1" w:rsidP="00DD1921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02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Защита внешнего контура. DLP-системы</w:t>
      </w:r>
    </w:p>
    <w:p w:rsidR="003702A1" w:rsidRPr="003702A1" w:rsidRDefault="003702A1" w:rsidP="00DD1921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02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Идентификация и аутентификация пользователей. Пароли. Биометрические методы</w:t>
      </w:r>
    </w:p>
    <w:p w:rsidR="003702A1" w:rsidRPr="003702A1" w:rsidRDefault="003702A1" w:rsidP="00DD1921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02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Антивирусные программы</w:t>
      </w:r>
    </w:p>
    <w:p w:rsidR="003702A1" w:rsidRPr="003702A1" w:rsidRDefault="003702A1" w:rsidP="00DD1921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02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Криптографические средства защиты информации</w:t>
      </w:r>
    </w:p>
    <w:p w:rsidR="003702A1" w:rsidRPr="003702A1" w:rsidRDefault="003702A1" w:rsidP="00DD1921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02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Межсетевое экранирование</w:t>
      </w:r>
    </w:p>
    <w:p w:rsidR="003702A1" w:rsidRPr="003702A1" w:rsidRDefault="003702A1" w:rsidP="00DD1921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02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VPN-технологии</w:t>
      </w:r>
    </w:p>
    <w:p w:rsidR="003702A1" w:rsidRPr="003702A1" w:rsidRDefault="003702A1" w:rsidP="0088521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02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Практикум «Оценка российского рынка средств защиты информации»</w:t>
      </w:r>
    </w:p>
    <w:p w:rsidR="0088521B" w:rsidRDefault="0088521B" w:rsidP="0088521B">
      <w:pPr>
        <w:spacing w:after="0" w:line="240" w:lineRule="auto"/>
        <w:jc w:val="both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3702A1" w:rsidRPr="003702A1" w:rsidRDefault="0088521B" w:rsidP="0088521B">
      <w:pPr>
        <w:spacing w:after="0" w:line="240" w:lineRule="auto"/>
        <w:jc w:val="both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«</w:t>
      </w:r>
      <w:r w:rsidR="003702A1" w:rsidRPr="003702A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Служба комплексной защиты информации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</w:t>
      </w:r>
      <w:r w:rsidR="003702A1" w:rsidRPr="003702A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омпании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»</w:t>
      </w:r>
    </w:p>
    <w:p w:rsidR="003702A1" w:rsidRPr="003702A1" w:rsidRDefault="003702A1" w:rsidP="00DD1921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02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Место службы защиты информации (IT-</w:t>
      </w:r>
      <w:proofErr w:type="spellStart"/>
      <w:r w:rsidRPr="003702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Security</w:t>
      </w:r>
      <w:proofErr w:type="spellEnd"/>
      <w:r w:rsidRPr="003702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в структуре системы безопасности предприятия</w:t>
      </w:r>
    </w:p>
    <w:p w:rsidR="003702A1" w:rsidRPr="003702A1" w:rsidRDefault="003702A1" w:rsidP="00DD1921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02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Нормативные акты, регламентирующие деятельность IT-</w:t>
      </w:r>
      <w:proofErr w:type="spellStart"/>
      <w:r w:rsidRPr="003702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Security</w:t>
      </w:r>
      <w:proofErr w:type="spellEnd"/>
    </w:p>
    <w:p w:rsidR="003702A1" w:rsidRPr="003702A1" w:rsidRDefault="003702A1" w:rsidP="00DD1921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02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Лицензирование и сертификация средств защиты информации. Аттестация объектов информатизации</w:t>
      </w:r>
    </w:p>
    <w:p w:rsidR="003702A1" w:rsidRPr="003702A1" w:rsidRDefault="003702A1" w:rsidP="00DD1921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02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Компетенции руководителя и сотрудников службы защиты информации</w:t>
      </w:r>
    </w:p>
    <w:p w:rsidR="003702A1" w:rsidRPr="003702A1" w:rsidRDefault="003702A1" w:rsidP="0088521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02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Практикум «Алгоритм получения лицензии на производство средств защиты информации»</w:t>
      </w:r>
    </w:p>
    <w:p w:rsidR="0088521B" w:rsidRDefault="0088521B" w:rsidP="0088521B">
      <w:pPr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3702A1" w:rsidRPr="003702A1" w:rsidRDefault="003702A1" w:rsidP="0088521B">
      <w:pPr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3702A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День 4</w:t>
      </w:r>
    </w:p>
    <w:p w:rsidR="003702A1" w:rsidRPr="003702A1" w:rsidRDefault="0088521B" w:rsidP="0088521B">
      <w:pPr>
        <w:spacing w:after="0" w:line="240" w:lineRule="auto"/>
        <w:jc w:val="both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«</w:t>
      </w:r>
      <w:r w:rsidR="003702A1" w:rsidRPr="003702A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Кадровая безопасность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</w:t>
      </w:r>
      <w:r w:rsidR="003702A1" w:rsidRPr="003702A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омпании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, п</w:t>
      </w:r>
      <w:r w:rsidR="003702A1" w:rsidRPr="003702A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ерсонал как объект защиты и как источник угрозы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»</w:t>
      </w:r>
    </w:p>
    <w:p w:rsidR="003702A1" w:rsidRPr="003702A1" w:rsidRDefault="003702A1" w:rsidP="00DD1921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02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Классификация угроз в отношении персонала</w:t>
      </w:r>
    </w:p>
    <w:p w:rsidR="003702A1" w:rsidRPr="003702A1" w:rsidRDefault="003702A1" w:rsidP="00DD1921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02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Организационные и правовые методы защиты персонала</w:t>
      </w:r>
    </w:p>
    <w:p w:rsidR="003702A1" w:rsidRPr="003702A1" w:rsidRDefault="003702A1" w:rsidP="00DD1921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02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Виды угроз, исходящих от сотрудников компании, варианты их реализации и возможные направления защиты</w:t>
      </w:r>
    </w:p>
    <w:p w:rsidR="003702A1" w:rsidRPr="003702A1" w:rsidRDefault="003702A1" w:rsidP="00DD1921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02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Противоправные действия сотрудников, ответственность за которые предусмотрена в Российской Федерации (УК, КоАП, Трудовой Кодекс и др.)</w:t>
      </w:r>
    </w:p>
    <w:p w:rsidR="003702A1" w:rsidRPr="003702A1" w:rsidRDefault="003702A1" w:rsidP="00DD1921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02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Корпоративный кодекс, возможные действия сотрудников компании, нарушающие его нормы. Привлечение сотрудников к ответственности за нарушения корпоративного кодекса</w:t>
      </w:r>
    </w:p>
    <w:p w:rsidR="003702A1" w:rsidRPr="003702A1" w:rsidRDefault="003702A1" w:rsidP="0088521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02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Практикум «Составление матрицы уязвимости компании с учетом угроз кадровой безопасности, исходящих от собственных сотрудников»</w:t>
      </w:r>
    </w:p>
    <w:p w:rsidR="0088521B" w:rsidRDefault="0088521B" w:rsidP="0088521B">
      <w:pPr>
        <w:spacing w:after="0" w:line="240" w:lineRule="auto"/>
        <w:jc w:val="both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3702A1" w:rsidRPr="003702A1" w:rsidRDefault="0088521B" w:rsidP="0088521B">
      <w:pPr>
        <w:spacing w:after="0" w:line="240" w:lineRule="auto"/>
        <w:jc w:val="both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«</w:t>
      </w:r>
      <w:r w:rsidR="003702A1" w:rsidRPr="003702A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Проверка кандидатов для работы в 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</w:t>
      </w:r>
      <w:r w:rsidR="003702A1" w:rsidRPr="003702A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омпании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»</w:t>
      </w:r>
    </w:p>
    <w:p w:rsidR="003702A1" w:rsidRPr="003702A1" w:rsidRDefault="003702A1" w:rsidP="00DD1921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02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Процедура сбора информации о кандидатах на работу в компании. Оформление согласия на сбор персональных данных. Возможность использования детективов для сбора информации</w:t>
      </w:r>
    </w:p>
    <w:p w:rsidR="003702A1" w:rsidRPr="003702A1" w:rsidRDefault="003702A1" w:rsidP="00DD1921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02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Сбор информации о кандидате. Порядок анализа резюме. Анкеты для кандидатов на работу. Официальные источники по сбору информации</w:t>
      </w:r>
    </w:p>
    <w:p w:rsidR="003702A1" w:rsidRPr="003702A1" w:rsidRDefault="003702A1" w:rsidP="00DD1921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02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Использование интернета для сбора информации о кандидате на работу в компанию</w:t>
      </w:r>
    </w:p>
    <w:p w:rsidR="003702A1" w:rsidRPr="003702A1" w:rsidRDefault="003702A1" w:rsidP="00DD1921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02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Возможность легализации полученной информации о кандидате. Юридическое оформление отказа в приеме на работу</w:t>
      </w:r>
    </w:p>
    <w:p w:rsidR="003702A1" w:rsidRPr="003702A1" w:rsidRDefault="003702A1" w:rsidP="00DD1921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02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Растровые признаки опасности у кандидата на работу. На что обратить внимание в проверочных мероприятиях</w:t>
      </w:r>
    </w:p>
    <w:p w:rsidR="003702A1" w:rsidRPr="003702A1" w:rsidRDefault="003702A1" w:rsidP="00DD1921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02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Применение современных методов и технологий при проверках кандидатов на работу (полиграф, </w:t>
      </w:r>
      <w:proofErr w:type="spellStart"/>
      <w:r w:rsidRPr="003702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психозондирование</w:t>
      </w:r>
      <w:proofErr w:type="spellEnd"/>
      <w:r w:rsidRPr="003702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:rsidR="003702A1" w:rsidRPr="003702A1" w:rsidRDefault="003702A1" w:rsidP="00DD1921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02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Формирование модели потенциального правонарушителя, применительно к различным должностям</w:t>
      </w:r>
    </w:p>
    <w:p w:rsidR="003702A1" w:rsidRPr="003702A1" w:rsidRDefault="003702A1" w:rsidP="00DD1921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02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Особенности приема отдельных категорий персонала (топ-менеджеры; лица, назначаемые на должности, связанные с мошенническими рисками и т.д.)</w:t>
      </w:r>
    </w:p>
    <w:p w:rsidR="003702A1" w:rsidRPr="003702A1" w:rsidRDefault="003702A1" w:rsidP="0088521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02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Практикум «Правила приема сотрудников на должности, связанные с обработкой конфиденциальной информации»</w:t>
      </w:r>
    </w:p>
    <w:p w:rsidR="0088521B" w:rsidRDefault="0088521B" w:rsidP="0088521B">
      <w:pPr>
        <w:spacing w:after="0" w:line="240" w:lineRule="auto"/>
        <w:jc w:val="both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3702A1" w:rsidRPr="003702A1" w:rsidRDefault="0088521B" w:rsidP="0088521B">
      <w:pPr>
        <w:spacing w:after="0" w:line="240" w:lineRule="auto"/>
        <w:jc w:val="both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«</w:t>
      </w:r>
      <w:r w:rsidR="003702A1" w:rsidRPr="003702A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Управление кадровой безопасностью в компании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»</w:t>
      </w:r>
    </w:p>
    <w:p w:rsidR="003702A1" w:rsidRPr="003702A1" w:rsidRDefault="003702A1" w:rsidP="00DD1921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02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Превентивные мероприятия, проводимые службой безопасности компании по предотвращению противоправных действий со стороны сотрудников компании</w:t>
      </w:r>
    </w:p>
    <w:p w:rsidR="003702A1" w:rsidRPr="003702A1" w:rsidRDefault="003702A1" w:rsidP="00DD1921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02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Различные варианты создания стимулов и мотивационных факторов, направленных на усиление лояльности сотрудников компании</w:t>
      </w:r>
    </w:p>
    <w:p w:rsidR="003702A1" w:rsidRPr="003702A1" w:rsidRDefault="003702A1" w:rsidP="00DD1921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02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Выстраивание отношений между службой безопасности и персоналом компании</w:t>
      </w:r>
    </w:p>
    <w:p w:rsidR="003702A1" w:rsidRPr="003702A1" w:rsidRDefault="003702A1" w:rsidP="00DD1921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02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Создание системы персональной ответственности сотрудников компании</w:t>
      </w:r>
    </w:p>
    <w:p w:rsidR="003702A1" w:rsidRPr="003702A1" w:rsidRDefault="003702A1" w:rsidP="00DD1921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02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Порядок проведения службой безопасности внутрикорпоративных расследований по фактам совершения противоправных действий со стороны сотрудников компании</w:t>
      </w:r>
    </w:p>
    <w:p w:rsidR="003702A1" w:rsidRPr="003702A1" w:rsidRDefault="003702A1" w:rsidP="00DD1921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02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Использование полиграфа (детектора лжи) при проведении внутрикорпоративных расследований. Правовая и организационная сторона вопроса</w:t>
      </w:r>
    </w:p>
    <w:p w:rsidR="003702A1" w:rsidRPr="003702A1" w:rsidRDefault="003702A1" w:rsidP="00DD1921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02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Применение методов </w:t>
      </w:r>
      <w:proofErr w:type="spellStart"/>
      <w:r w:rsidRPr="003702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психозондирования</w:t>
      </w:r>
      <w:proofErr w:type="spellEnd"/>
      <w:r w:rsidRPr="003702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при расследовании противоправных действий</w:t>
      </w:r>
    </w:p>
    <w:p w:rsidR="003702A1" w:rsidRPr="003702A1" w:rsidRDefault="003702A1" w:rsidP="00DD1921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02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Процессуальное оформление результатов внутрикорпоративных расследований</w:t>
      </w:r>
    </w:p>
    <w:p w:rsidR="003702A1" w:rsidRPr="003702A1" w:rsidRDefault="003702A1" w:rsidP="00DD1921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02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Взаимодействие СБ с правоохранительными органами при расследовании противоправных действий</w:t>
      </w:r>
    </w:p>
    <w:p w:rsidR="003702A1" w:rsidRPr="003702A1" w:rsidRDefault="003702A1" w:rsidP="0088521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02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Практикум «Алгоритм действий сотрудников СБ при внутрикорпоративном расследовании (на конкретном примере)»</w:t>
      </w:r>
    </w:p>
    <w:p w:rsidR="0088521B" w:rsidRDefault="0088521B" w:rsidP="0088521B">
      <w:pPr>
        <w:spacing w:after="0" w:line="240" w:lineRule="auto"/>
        <w:jc w:val="both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3702A1" w:rsidRPr="003702A1" w:rsidRDefault="0088521B" w:rsidP="0088521B">
      <w:pPr>
        <w:spacing w:after="0" w:line="240" w:lineRule="auto"/>
        <w:jc w:val="both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«Безопасное у</w:t>
      </w:r>
      <w:r w:rsidR="003702A1" w:rsidRPr="003702A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вольнение персонала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»</w:t>
      </w:r>
    </w:p>
    <w:p w:rsidR="003702A1" w:rsidRPr="003702A1" w:rsidRDefault="003702A1" w:rsidP="00DD1921">
      <w:pPr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02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Обеспечение лояльности увольняющихся сотрудников</w:t>
      </w:r>
    </w:p>
    <w:p w:rsidR="003702A1" w:rsidRPr="003702A1" w:rsidRDefault="003702A1" w:rsidP="00DD1921">
      <w:pPr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02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Правила работы с увольняющимися сотрудниками, имевшими доступ к конфиденциальной (опасной) информации</w:t>
      </w:r>
    </w:p>
    <w:p w:rsidR="003702A1" w:rsidRPr="003702A1" w:rsidRDefault="003702A1" w:rsidP="00DD1921">
      <w:pPr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02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Правила проведения индивидуальных бесед с увольняющимися сотрудниками. Что предпринять, чтобы сотрудник после увольнения не представлял опасность</w:t>
      </w:r>
    </w:p>
    <w:p w:rsidR="003702A1" w:rsidRPr="003702A1" w:rsidRDefault="003702A1" w:rsidP="00DD1921">
      <w:pPr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3702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Имиджевые</w:t>
      </w:r>
      <w:proofErr w:type="spellEnd"/>
      <w:r w:rsidRPr="003702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 </w:t>
      </w:r>
      <w:proofErr w:type="spellStart"/>
      <w:r w:rsidRPr="003702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репутационные</w:t>
      </w:r>
      <w:proofErr w:type="spellEnd"/>
      <w:r w:rsidRPr="003702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аспекты воздействия на увольняющегося сотрудника</w:t>
      </w:r>
    </w:p>
    <w:p w:rsidR="003702A1" w:rsidRPr="003702A1" w:rsidRDefault="003702A1" w:rsidP="00DD1921">
      <w:pPr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02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Определение истинных причин увольнения сотрудника</w:t>
      </w:r>
    </w:p>
    <w:p w:rsidR="003702A1" w:rsidRPr="003702A1" w:rsidRDefault="003702A1" w:rsidP="00DD1921">
      <w:pPr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02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Процессуальное оформление увольнения с точки зрения безопасности. Как лучше расставаться с «нехорошими» людьми</w:t>
      </w:r>
    </w:p>
    <w:p w:rsidR="003702A1" w:rsidRPr="003702A1" w:rsidRDefault="003702A1" w:rsidP="00DD1921">
      <w:pPr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02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Алгоритм передачи дел и должности. Превентивная работа с контрагентами. Что сделать, чтобы увольняющийся сотрудник не увел клиентов</w:t>
      </w:r>
    </w:p>
    <w:p w:rsidR="003702A1" w:rsidRPr="003702A1" w:rsidRDefault="003702A1" w:rsidP="0088521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02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Практикум «Правила увольнения сотрудника с должности, связанной с обработкой конфиденциальной информации»</w:t>
      </w:r>
    </w:p>
    <w:p w:rsidR="0088521B" w:rsidRDefault="0088521B" w:rsidP="0088521B">
      <w:pPr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3702A1" w:rsidRPr="003702A1" w:rsidRDefault="003702A1" w:rsidP="0088521B">
      <w:pPr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3702A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День 5</w:t>
      </w:r>
    </w:p>
    <w:p w:rsidR="003702A1" w:rsidRPr="003702A1" w:rsidRDefault="0088521B" w:rsidP="0088521B">
      <w:pPr>
        <w:spacing w:after="0" w:line="240" w:lineRule="auto"/>
        <w:jc w:val="both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«</w:t>
      </w:r>
      <w:r w:rsidR="003702A1" w:rsidRPr="003702A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Организация охранных мероприятий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и </w:t>
      </w:r>
      <w:r w:rsidR="003702A1" w:rsidRPr="003702A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Внутри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-</w:t>
      </w:r>
      <w:r w:rsidR="003702A1" w:rsidRPr="003702A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объектов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ого</w:t>
      </w:r>
      <w:r w:rsidR="003702A1" w:rsidRPr="003702A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и 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контрольно-</w:t>
      </w:r>
      <w:r w:rsidR="003702A1" w:rsidRPr="003702A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пропускн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ого</w:t>
      </w:r>
      <w:r w:rsidR="003702A1" w:rsidRPr="003702A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режим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ов</w:t>
      </w:r>
      <w:r w:rsidR="003702A1" w:rsidRPr="003702A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в 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</w:t>
      </w:r>
      <w:r w:rsidR="003702A1" w:rsidRPr="003702A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омпании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»</w:t>
      </w:r>
    </w:p>
    <w:p w:rsidR="003702A1" w:rsidRPr="003702A1" w:rsidRDefault="003702A1" w:rsidP="00DD1921">
      <w:pPr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02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Вневедомственная и ведомственная охрана, правовые основы их деятельности, особенности работы с данными подразделениями</w:t>
      </w:r>
    </w:p>
    <w:p w:rsidR="003702A1" w:rsidRPr="003702A1" w:rsidRDefault="003702A1" w:rsidP="00DD1921">
      <w:pPr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02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Негосударственная охрана в Российской Федерации, частные охранные организации как разновидность негосударственных охранных структур</w:t>
      </w:r>
    </w:p>
    <w:p w:rsidR="0088521B" w:rsidRDefault="003702A1" w:rsidP="00DD1921">
      <w:pPr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3702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Правов</w:t>
      </w:r>
      <w:proofErr w:type="spellEnd"/>
    </w:p>
    <w:p w:rsidR="003702A1" w:rsidRPr="003702A1" w:rsidRDefault="003702A1" w:rsidP="00DD1921">
      <w:pPr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3702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ые</w:t>
      </w:r>
      <w:proofErr w:type="spellEnd"/>
      <w:r w:rsidRPr="003702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основы деятельности частной охранной организации. Новое в законодательстве Российской Федерации</w:t>
      </w:r>
    </w:p>
    <w:p w:rsidR="003702A1" w:rsidRPr="003702A1" w:rsidRDefault="003702A1" w:rsidP="00DD1921">
      <w:pPr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02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Виды оружия (гражданское, служебное, боевое) в соответствии с законодательством Российской Федерации</w:t>
      </w:r>
    </w:p>
    <w:p w:rsidR="003702A1" w:rsidRPr="003702A1" w:rsidRDefault="003702A1" w:rsidP="00DD1921">
      <w:pPr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02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Создание </w:t>
      </w:r>
      <w:proofErr w:type="spellStart"/>
      <w:r w:rsidRPr="003702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внутриобъектового</w:t>
      </w:r>
      <w:proofErr w:type="spellEnd"/>
      <w:r w:rsidRPr="003702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 пропускного режимов в компании. Защита персональных данных при осуществлении пропускного режима</w:t>
      </w:r>
    </w:p>
    <w:p w:rsidR="003702A1" w:rsidRPr="003702A1" w:rsidRDefault="003702A1" w:rsidP="00DD1921">
      <w:pPr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02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Подготовка договора на оказание охранных услуг</w:t>
      </w:r>
    </w:p>
    <w:p w:rsidR="003702A1" w:rsidRPr="003702A1" w:rsidRDefault="003702A1" w:rsidP="00DD1921">
      <w:pPr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02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Создание схемы охраны объекта</w:t>
      </w:r>
    </w:p>
    <w:p w:rsidR="003702A1" w:rsidRPr="003702A1" w:rsidRDefault="003702A1" w:rsidP="00DD1921">
      <w:pPr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02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Деятельность субъектов охранной деятельности по охране и сопровождению грузов</w:t>
      </w:r>
    </w:p>
    <w:p w:rsidR="003702A1" w:rsidRPr="003702A1" w:rsidRDefault="003702A1" w:rsidP="0088521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02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Практикум «Алгоритм организации пропускного режима на вновь создаваемом предприятии»</w:t>
      </w:r>
    </w:p>
    <w:p w:rsidR="0088521B" w:rsidRDefault="0088521B" w:rsidP="0088521B">
      <w:pPr>
        <w:spacing w:after="0" w:line="240" w:lineRule="auto"/>
        <w:jc w:val="both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3702A1" w:rsidRPr="003702A1" w:rsidRDefault="0088521B" w:rsidP="0088521B">
      <w:pPr>
        <w:spacing w:after="0" w:line="240" w:lineRule="auto"/>
        <w:jc w:val="both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«</w:t>
      </w:r>
      <w:r w:rsidR="003702A1" w:rsidRPr="003702A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Инженерно-техническая безопасность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</w:t>
      </w:r>
      <w:r w:rsidR="003702A1" w:rsidRPr="003702A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омпании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»</w:t>
      </w:r>
    </w:p>
    <w:p w:rsidR="003702A1" w:rsidRPr="003702A1" w:rsidRDefault="003702A1" w:rsidP="00DD1921">
      <w:pPr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02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Система инженерно-технической безопасности. Перечень инженерно-технических мероприятий по оборудованию защищаемого объекта</w:t>
      </w:r>
    </w:p>
    <w:p w:rsidR="003702A1" w:rsidRPr="003702A1" w:rsidRDefault="003702A1" w:rsidP="00DD1921">
      <w:pPr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02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Противопожарная безопасность компании</w:t>
      </w:r>
    </w:p>
    <w:p w:rsidR="003702A1" w:rsidRPr="003702A1" w:rsidRDefault="003702A1" w:rsidP="00DD1921">
      <w:pPr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02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Системы охраны периметров объектов. Принципы работы систем охраны периметров</w:t>
      </w:r>
    </w:p>
    <w:p w:rsidR="003702A1" w:rsidRPr="003702A1" w:rsidRDefault="003702A1" w:rsidP="00DD1921">
      <w:pPr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02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Системы охранного телевидения (видеонаблюдения). Правовые основы использования видеонаблюдения на объектах</w:t>
      </w:r>
    </w:p>
    <w:p w:rsidR="003702A1" w:rsidRPr="003702A1" w:rsidRDefault="003702A1" w:rsidP="00DD1921">
      <w:pPr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02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Обзор технических средств охранных сигнализаций (инфракрасные, радиоволновые, ультразвуковые, магнитно-контактные, акустические, ударно-контактные, емкостные, вибрационные охранные </w:t>
      </w:r>
      <w:proofErr w:type="spellStart"/>
      <w:r w:rsidRPr="003702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извещатели</w:t>
      </w:r>
      <w:proofErr w:type="spellEnd"/>
      <w:r w:rsidRPr="003702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:rsidR="003702A1" w:rsidRPr="003702A1" w:rsidRDefault="003702A1" w:rsidP="00DD1921">
      <w:pPr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02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Системы контроля и управления доступом. Перечень организационных, правовых, кадровых и технических мероприятий</w:t>
      </w:r>
    </w:p>
    <w:p w:rsidR="003702A1" w:rsidRPr="003702A1" w:rsidRDefault="003702A1" w:rsidP="0088521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02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Практикум «Разработка нормативных документов, регламентирующих организационные, правовые, кадровые и технические мероприятия на защищаемом объекте. Общие подходы»</w:t>
      </w:r>
    </w:p>
    <w:p w:rsidR="0088521B" w:rsidRDefault="0088521B" w:rsidP="0088521B">
      <w:pPr>
        <w:spacing w:after="0" w:line="240" w:lineRule="auto"/>
        <w:jc w:val="both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3702A1" w:rsidRPr="003702A1" w:rsidRDefault="0088521B" w:rsidP="0088521B">
      <w:pPr>
        <w:spacing w:after="0" w:line="240" w:lineRule="auto"/>
        <w:jc w:val="both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«</w:t>
      </w:r>
      <w:r w:rsidR="003702A1" w:rsidRPr="003702A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Организация личной безопасности персонала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»</w:t>
      </w:r>
    </w:p>
    <w:p w:rsidR="003702A1" w:rsidRPr="003702A1" w:rsidRDefault="003702A1" w:rsidP="00DD1921">
      <w:pPr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02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Перечень мероприятий по обеспечению личной безопасности (физическая защита, юридическая защита, психологическая защита и т.д.)</w:t>
      </w:r>
    </w:p>
    <w:p w:rsidR="003702A1" w:rsidRPr="003702A1" w:rsidRDefault="003702A1" w:rsidP="00DD1921">
      <w:pPr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02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Планирование охранных мероприятий по физической защите человека</w:t>
      </w:r>
    </w:p>
    <w:p w:rsidR="003702A1" w:rsidRPr="003702A1" w:rsidRDefault="003702A1" w:rsidP="00DD1921">
      <w:pPr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02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Порядок приобретения, хранения, ношения и применения (использования) оружия физическими лицами</w:t>
      </w:r>
    </w:p>
    <w:p w:rsidR="003702A1" w:rsidRPr="003702A1" w:rsidRDefault="003702A1" w:rsidP="00DD1921">
      <w:pPr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02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Некоторые правила общения с людьми, представляющими опасность</w:t>
      </w:r>
    </w:p>
    <w:p w:rsidR="003702A1" w:rsidRPr="003702A1" w:rsidRDefault="003702A1" w:rsidP="00DD1921">
      <w:pPr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02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Использование понятия «необходимая оборона» для самозащиты физического лица и освобождения от уголовной ответственности за причинение вреда нападавшему</w:t>
      </w:r>
    </w:p>
    <w:p w:rsidR="003702A1" w:rsidRPr="003702A1" w:rsidRDefault="003702A1" w:rsidP="0088521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02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Практикум «Алгоритм планирования охранных мероприятий по защите сотрудников предприятия при угрозах чрезвычайных ситуаций»</w:t>
      </w:r>
    </w:p>
    <w:p w:rsidR="0088521B" w:rsidRDefault="0088521B" w:rsidP="0088521B">
      <w:pPr>
        <w:spacing w:after="0" w:line="240" w:lineRule="auto"/>
        <w:jc w:val="both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3702A1" w:rsidRPr="003702A1" w:rsidRDefault="0088521B" w:rsidP="0088521B">
      <w:pPr>
        <w:spacing w:after="0" w:line="240" w:lineRule="auto"/>
        <w:jc w:val="both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«</w:t>
      </w:r>
      <w:r w:rsidR="003702A1" w:rsidRPr="003702A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Организация защиты первых лиц компании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»</w:t>
      </w:r>
    </w:p>
    <w:p w:rsidR="003702A1" w:rsidRPr="003702A1" w:rsidRDefault="003702A1" w:rsidP="00DD1921">
      <w:pPr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02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Системность в обеспечении личной безопасности первых лиц компании</w:t>
      </w:r>
    </w:p>
    <w:p w:rsidR="003702A1" w:rsidRPr="003702A1" w:rsidRDefault="003702A1" w:rsidP="00DD1921">
      <w:pPr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02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Правовые особенности работы телохранителей в России. Законодательство Российской Федерации об охранной деятельности (государственная охрана, ведомственная охрана, вневедомственная охрана, частная охрана). Что нужно знать физическому лицу, нанимающему телохранителей</w:t>
      </w:r>
    </w:p>
    <w:p w:rsidR="003702A1" w:rsidRPr="003702A1" w:rsidRDefault="003702A1" w:rsidP="00DD1921">
      <w:pPr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02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Организация охранных мероприятий по физической защите руководителя (дом, офис, перемещение в городе, перемещение по стране и т.д.)</w:t>
      </w:r>
    </w:p>
    <w:p w:rsidR="003702A1" w:rsidRPr="003702A1" w:rsidRDefault="003702A1" w:rsidP="00DD1921">
      <w:pPr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02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Информационно-аналитическая работа как составная часть работы телохранителей</w:t>
      </w:r>
    </w:p>
    <w:p w:rsidR="003702A1" w:rsidRPr="003702A1" w:rsidRDefault="003702A1" w:rsidP="0088521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02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Практикум: «Рассмотрение правил подбора телохранителей»</w:t>
      </w:r>
    </w:p>
    <w:sectPr w:rsidR="003702A1" w:rsidRPr="003702A1" w:rsidSect="008D30C2">
      <w:headerReference w:type="default" r:id="rId7"/>
      <w:pgSz w:w="11906" w:h="16838"/>
      <w:pgMar w:top="154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6CBE" w:rsidRDefault="00756CBE" w:rsidP="009A550A">
      <w:pPr>
        <w:spacing w:after="0" w:line="240" w:lineRule="auto"/>
      </w:pPr>
      <w:r>
        <w:separator/>
      </w:r>
    </w:p>
  </w:endnote>
  <w:endnote w:type="continuationSeparator" w:id="0">
    <w:p w:rsidR="00756CBE" w:rsidRDefault="00756CBE" w:rsidP="009A55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6CBE" w:rsidRDefault="00756CBE" w:rsidP="009A550A">
      <w:pPr>
        <w:spacing w:after="0" w:line="240" w:lineRule="auto"/>
      </w:pPr>
      <w:r>
        <w:separator/>
      </w:r>
    </w:p>
  </w:footnote>
  <w:footnote w:type="continuationSeparator" w:id="0">
    <w:p w:rsidR="00756CBE" w:rsidRDefault="00756CBE" w:rsidP="009A55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50A" w:rsidRDefault="005448AA" w:rsidP="005448AA">
    <w:pPr>
      <w:pStyle w:val="a3"/>
      <w:jc w:val="center"/>
    </w:pPr>
    <w:r w:rsidRPr="005448AA">
      <w:rPr>
        <w:noProof/>
        <w:lang w:eastAsia="ru-RU"/>
      </w:rPr>
      <w:drawing>
        <wp:inline distT="0" distB="0" distL="0" distR="0">
          <wp:extent cx="1232898" cy="469854"/>
          <wp:effectExtent l="0" t="0" r="5715" b="6985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3308" cy="489065"/>
                  </a:xfrm>
                  <a:prstGeom prst="rect">
                    <a:avLst/>
                  </a:prstGeom>
                  <a:solidFill>
                    <a:schemeClr val="accent1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51A97"/>
    <w:multiLevelType w:val="multilevel"/>
    <w:tmpl w:val="8864C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3F4AF0"/>
    <w:multiLevelType w:val="multilevel"/>
    <w:tmpl w:val="5EDA4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9049AA"/>
    <w:multiLevelType w:val="multilevel"/>
    <w:tmpl w:val="915CE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AB5D15"/>
    <w:multiLevelType w:val="multilevel"/>
    <w:tmpl w:val="8D440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065025"/>
    <w:multiLevelType w:val="multilevel"/>
    <w:tmpl w:val="B860D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6083D5C"/>
    <w:multiLevelType w:val="multilevel"/>
    <w:tmpl w:val="60C27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8895B7A"/>
    <w:multiLevelType w:val="multilevel"/>
    <w:tmpl w:val="2B826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BBD3CC4"/>
    <w:multiLevelType w:val="multilevel"/>
    <w:tmpl w:val="FB70A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7190980"/>
    <w:multiLevelType w:val="multilevel"/>
    <w:tmpl w:val="6406A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40B2AF7"/>
    <w:multiLevelType w:val="multilevel"/>
    <w:tmpl w:val="1D0CC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46E7403"/>
    <w:multiLevelType w:val="multilevel"/>
    <w:tmpl w:val="CFFC8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49A656E"/>
    <w:multiLevelType w:val="multilevel"/>
    <w:tmpl w:val="E13A3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942712A"/>
    <w:multiLevelType w:val="multilevel"/>
    <w:tmpl w:val="2F02B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1A41F8C"/>
    <w:multiLevelType w:val="multilevel"/>
    <w:tmpl w:val="E98EA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3324CD4"/>
    <w:multiLevelType w:val="multilevel"/>
    <w:tmpl w:val="54965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A0E7C0D"/>
    <w:multiLevelType w:val="multilevel"/>
    <w:tmpl w:val="88047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A562B3B"/>
    <w:multiLevelType w:val="multilevel"/>
    <w:tmpl w:val="5ACE0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D5D62DE"/>
    <w:multiLevelType w:val="multilevel"/>
    <w:tmpl w:val="7248C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0BC2CA9"/>
    <w:multiLevelType w:val="multilevel"/>
    <w:tmpl w:val="02303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E0853F6"/>
    <w:multiLevelType w:val="multilevel"/>
    <w:tmpl w:val="B39AB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2"/>
  </w:num>
  <w:num w:numId="5">
    <w:abstractNumId w:val="18"/>
  </w:num>
  <w:num w:numId="6">
    <w:abstractNumId w:val="6"/>
  </w:num>
  <w:num w:numId="7">
    <w:abstractNumId w:val="7"/>
  </w:num>
  <w:num w:numId="8">
    <w:abstractNumId w:val="17"/>
  </w:num>
  <w:num w:numId="9">
    <w:abstractNumId w:val="3"/>
  </w:num>
  <w:num w:numId="10">
    <w:abstractNumId w:val="0"/>
  </w:num>
  <w:num w:numId="11">
    <w:abstractNumId w:val="11"/>
  </w:num>
  <w:num w:numId="12">
    <w:abstractNumId w:val="12"/>
  </w:num>
  <w:num w:numId="13">
    <w:abstractNumId w:val="15"/>
  </w:num>
  <w:num w:numId="14">
    <w:abstractNumId w:val="14"/>
  </w:num>
  <w:num w:numId="15">
    <w:abstractNumId w:val="19"/>
  </w:num>
  <w:num w:numId="16">
    <w:abstractNumId w:val="16"/>
  </w:num>
  <w:num w:numId="17">
    <w:abstractNumId w:val="1"/>
  </w:num>
  <w:num w:numId="18">
    <w:abstractNumId w:val="13"/>
  </w:num>
  <w:num w:numId="19">
    <w:abstractNumId w:val="10"/>
  </w:num>
  <w:num w:numId="20">
    <w:abstractNumId w:val="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50A"/>
    <w:rsid w:val="00053A62"/>
    <w:rsid w:val="00116785"/>
    <w:rsid w:val="00236BFA"/>
    <w:rsid w:val="002D156B"/>
    <w:rsid w:val="002E7FEA"/>
    <w:rsid w:val="002F6CBF"/>
    <w:rsid w:val="00313CA8"/>
    <w:rsid w:val="003702A1"/>
    <w:rsid w:val="003C7717"/>
    <w:rsid w:val="004903DE"/>
    <w:rsid w:val="005448AA"/>
    <w:rsid w:val="0057656C"/>
    <w:rsid w:val="00596767"/>
    <w:rsid w:val="005E2D30"/>
    <w:rsid w:val="0067234F"/>
    <w:rsid w:val="00706322"/>
    <w:rsid w:val="00756CBE"/>
    <w:rsid w:val="0088521B"/>
    <w:rsid w:val="00886A28"/>
    <w:rsid w:val="008A6D87"/>
    <w:rsid w:val="008D30C2"/>
    <w:rsid w:val="009A550A"/>
    <w:rsid w:val="00A05793"/>
    <w:rsid w:val="00AF429C"/>
    <w:rsid w:val="00B1241E"/>
    <w:rsid w:val="00C645FE"/>
    <w:rsid w:val="00C907C8"/>
    <w:rsid w:val="00CB1098"/>
    <w:rsid w:val="00CE1D44"/>
    <w:rsid w:val="00DC60FB"/>
    <w:rsid w:val="00DD1921"/>
    <w:rsid w:val="00E00AED"/>
    <w:rsid w:val="00E77760"/>
    <w:rsid w:val="00F558AA"/>
    <w:rsid w:val="00F82409"/>
    <w:rsid w:val="00FA0D0D"/>
    <w:rsid w:val="00FA2876"/>
    <w:rsid w:val="00FB5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A4FEE8B-179D-4474-871D-D41FAF913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58AA"/>
  </w:style>
  <w:style w:type="paragraph" w:styleId="3">
    <w:name w:val="heading 3"/>
    <w:basedOn w:val="a"/>
    <w:link w:val="30"/>
    <w:uiPriority w:val="9"/>
    <w:qFormat/>
    <w:rsid w:val="0011678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702A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55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550A"/>
  </w:style>
  <w:style w:type="paragraph" w:styleId="a5">
    <w:name w:val="footer"/>
    <w:basedOn w:val="a"/>
    <w:link w:val="a6"/>
    <w:uiPriority w:val="99"/>
    <w:unhideWhenUsed/>
    <w:rsid w:val="009A55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A550A"/>
  </w:style>
  <w:style w:type="paragraph" w:styleId="a7">
    <w:name w:val="Balloon Text"/>
    <w:basedOn w:val="a"/>
    <w:link w:val="a8"/>
    <w:uiPriority w:val="99"/>
    <w:semiHidden/>
    <w:unhideWhenUsed/>
    <w:rsid w:val="009A5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550A"/>
    <w:rPr>
      <w:rFonts w:ascii="Tahoma" w:hAnsi="Tahoma" w:cs="Tahoma"/>
      <w:sz w:val="16"/>
      <w:szCs w:val="16"/>
    </w:rPr>
  </w:style>
  <w:style w:type="character" w:styleId="a9">
    <w:name w:val="Hyperlink"/>
    <w:rsid w:val="00596767"/>
    <w:rPr>
      <w:color w:val="0000FF"/>
      <w:u w:val="single"/>
    </w:rPr>
  </w:style>
  <w:style w:type="paragraph" w:styleId="aa">
    <w:name w:val="Plain Text"/>
    <w:basedOn w:val="a"/>
    <w:link w:val="ab"/>
    <w:rsid w:val="00C645F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rsid w:val="00C645F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Обычный1"/>
    <w:rsid w:val="00C645FE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">
    <w:name w:val="Обычный2"/>
    <w:rsid w:val="008D30C2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c">
    <w:name w:val="List Paragraph"/>
    <w:basedOn w:val="a"/>
    <w:uiPriority w:val="34"/>
    <w:qFormat/>
    <w:rsid w:val="00CE1D44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11678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702A1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5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3777">
          <w:marLeft w:val="780"/>
          <w:marRight w:val="7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59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41597">
          <w:marLeft w:val="780"/>
          <w:marRight w:val="7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6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9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112473">
          <w:marLeft w:val="780"/>
          <w:marRight w:val="7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90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2295</Words>
  <Characters>13087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Пользователь</cp:lastModifiedBy>
  <cp:revision>4</cp:revision>
  <dcterms:created xsi:type="dcterms:W3CDTF">2020-03-14T08:10:00Z</dcterms:created>
  <dcterms:modified xsi:type="dcterms:W3CDTF">2020-03-14T08:36:00Z</dcterms:modified>
</cp:coreProperties>
</file>